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Style w:val="5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附件：2022年江苏省传染病护理科普视频参赛申报表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主创人姓名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科室/专业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7" w:hRule="atLeast"/>
        </w:trPr>
        <w:tc>
          <w:tcPr>
            <w:tcW w:w="226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作品简介   （300字以内）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04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62B717-211C-4BF8-9035-B7B767C83E9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09A55C2-3378-4479-893F-9A832EAE1B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zA1MDM4Y2I3OTIwOGM1NGNhOWRhYjY1ZWE2YTAifQ=="/>
  </w:docVars>
  <w:rsids>
    <w:rsidRoot w:val="365E006C"/>
    <w:rsid w:val="365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2022-09-30T07:36:00Z</dcterms:created>
  <dc:creator>陈博生</dc:creator>
  <cp:lastModifiedBy>陈博生</cp:lastModifiedBy>
  <dcterms:modified xsi:type="dcterms:W3CDTF">2022-09-30T07:36:25Z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46A5D4D4754D4924842D2B46841BB58E</vt:lpwstr>
  </property>
</Properties>
</file>