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62" w:rsidRDefault="00260108">
      <w:pPr>
        <w:snapToGrid w:val="0"/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0E2562" w:rsidRDefault="000E2562">
      <w:pPr>
        <w:snapToGrid w:val="0"/>
        <w:spacing w:line="600" w:lineRule="exact"/>
        <w:rPr>
          <w:rFonts w:ascii="Times New Roman" w:eastAsia="仿宋_GB2312" w:hAnsi="Times New Roman"/>
          <w:color w:val="000000"/>
          <w:szCs w:val="24"/>
        </w:rPr>
      </w:pPr>
    </w:p>
    <w:p w:rsidR="000E2562" w:rsidRDefault="00260108">
      <w:pPr>
        <w:spacing w:line="600" w:lineRule="exact"/>
        <w:ind w:firstLine="420"/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2017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年科普宣传周活动情况统计表（一）</w:t>
      </w:r>
    </w:p>
    <w:p w:rsidR="000E2562" w:rsidRDefault="000E2562">
      <w:pPr>
        <w:spacing w:line="600" w:lineRule="exact"/>
        <w:rPr>
          <w:rFonts w:ascii="仿宋_GB2312" w:eastAsia="仿宋_GB2312" w:hAnsi="宋体"/>
          <w:color w:val="000000"/>
          <w:kern w:val="0"/>
          <w:sz w:val="36"/>
          <w:szCs w:val="36"/>
        </w:rPr>
      </w:pPr>
    </w:p>
    <w:p w:rsidR="000E2562" w:rsidRDefault="00260108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项目名称：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造口伤口失禁患者科普活动</w:t>
      </w:r>
    </w:p>
    <w:p w:rsidR="000E2562" w:rsidRDefault="00260108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主管部门：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江苏省护理学会</w:t>
      </w:r>
    </w:p>
    <w:p w:rsidR="000E2562" w:rsidRDefault="00260108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主办单位：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江苏省护理学会造口伤口失禁护理专业委员会</w:t>
      </w:r>
    </w:p>
    <w:p w:rsidR="000E2562" w:rsidRDefault="00260108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承办单位：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各地级市专业委员会、各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ET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、委员所在医院</w:t>
      </w:r>
    </w:p>
    <w:p w:rsidR="000E2562" w:rsidRDefault="000E2562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  <w:sectPr w:rsidR="000E256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lastRenderedPageBreak/>
        <w:t>江苏省人民医院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江苏省中医院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江苏省肿瘤医院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江苏省中西医结合医院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江苏省级机关医院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南京鼓楼医院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南京儿童医院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南京总医院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南京市第一医院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南京医大附属第二医院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南京市中医院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东南大学中大医院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南京军区第八一医院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南京江北人民医院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南京江宁人民医院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南京明基医院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常州第一人民医院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常州第二人民医院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常州第四人民医院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常州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武进医院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常州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儿童医院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 xml:space="preserve">    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常州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溧阳市人民医院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lastRenderedPageBreak/>
        <w:t>淮安市第一人民医院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淮安市第二人民医院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淮安市肿瘤医院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淮安金湖县人民医院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淮安涟水县人民医院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连云港第一人民医院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连云港第二人民医院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南通大学附属医院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南通市第一人民医院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南通市老年康复医院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南通市第三人民医院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苏州大学附属第一医院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苏州市立医院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苏州科技城医院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苏州吴江盛泽医院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苏州太仓市人民医院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苏州吴江人民医院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苏州市中西医结合医院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苏州昆山市人民医院</w:t>
      </w:r>
    </w:p>
    <w:p w:rsidR="000E2562" w:rsidRDefault="00260108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泰州市兴化人民医院</w:t>
      </w:r>
    </w:p>
    <w:p w:rsidR="000E2562" w:rsidRDefault="00260108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泰州市靖江人民医院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泰州市人民医院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lastRenderedPageBreak/>
        <w:t>无锡市人民医院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无锡江阴人民医院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无锡市第三人民医院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无锡解放军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101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宿迁市第一人民医院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宿迁市人民医院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宿迁沭阳人民医院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宿迁泗阳县人民医院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宿迁市中医院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宿迁钟吾医院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宿迁宿城区人民医院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徐州医科大学附属医院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徐州市第一人民医院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徐州矿务总院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 xml:space="preserve"> 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盐城市中医院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扬州苏北人民医院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扬州市第一人民医院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镇江第一人民医院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镇江第四人民医院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江苏大学附属医院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Arial" w:eastAsia="仿宋_GB2312" w:hAnsi="Arial" w:cs="Arial"/>
          <w:color w:val="000000"/>
          <w:kern w:val="0"/>
          <w:sz w:val="24"/>
          <w:szCs w:val="24"/>
        </w:rPr>
        <w:t>……</w:t>
      </w:r>
    </w:p>
    <w:p w:rsidR="000E2562" w:rsidRDefault="000E2562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  <w:sectPr w:rsidR="000E2562">
          <w:type w:val="continuous"/>
          <w:pgSz w:w="11906" w:h="16838"/>
          <w:pgMar w:top="1440" w:right="1800" w:bottom="1440" w:left="1800" w:header="851" w:footer="992" w:gutter="0"/>
          <w:cols w:num="3" w:space="720" w:equalWidth="0">
            <w:col w:w="2485" w:space="425"/>
            <w:col w:w="2485" w:space="425"/>
            <w:col w:w="2485"/>
          </w:cols>
          <w:docGrid w:type="lines" w:linePitch="312"/>
        </w:sectPr>
      </w:pPr>
    </w:p>
    <w:p w:rsidR="000E2562" w:rsidRDefault="00260108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lastRenderedPageBreak/>
        <w:t>举办地点：</w:t>
      </w:r>
    </w:p>
    <w:p w:rsidR="000E2562" w:rsidRDefault="000E2562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  <w:sectPr w:rsidR="000E256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lastRenderedPageBreak/>
        <w:t>南京钟山宾馆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常州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翠竹静新老年公寓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 xml:space="preserve">  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常州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玖玖江南养护中心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淮安市荷花公园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淮安市淮安区城东乡颐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lastRenderedPageBreak/>
        <w:t>和佳区域养老中心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淮安市金湖县翠湖公园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连云港灌南医院</w:t>
      </w:r>
    </w:p>
    <w:p w:rsidR="000E2562" w:rsidRDefault="00260108">
      <w:pPr>
        <w:rPr>
          <w:rFonts w:ascii="仿宋_GB2312" w:eastAsia="仿宋_GB2312" w:hAnsi="Times New Roman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>南通市阳光公寓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苏州市社会福利院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lastRenderedPageBreak/>
        <w:t>苏州爱心护理院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苏州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盛泽目澜社区</w:t>
      </w:r>
    </w:p>
    <w:p w:rsidR="000E2562" w:rsidRDefault="00260108">
      <w:pPr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苏州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陆渡医院、社区</w:t>
      </w:r>
    </w:p>
    <w:p w:rsidR="000E2562" w:rsidRDefault="00260108">
      <w:pPr>
        <w:rPr>
          <w:rFonts w:ascii="仿宋" w:eastAsia="仿宋" w:hAnsi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苏州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松陵卫生院</w:t>
      </w:r>
    </w:p>
    <w:p w:rsidR="000E2562" w:rsidRDefault="0026010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苏州</w:t>
      </w:r>
      <w:r>
        <w:rPr>
          <w:rFonts w:ascii="仿宋" w:eastAsia="仿宋" w:hAnsi="仿宋" w:hint="eastAsia"/>
          <w:sz w:val="24"/>
          <w:szCs w:val="24"/>
        </w:rPr>
        <w:t>欣康护理院</w:t>
      </w:r>
    </w:p>
    <w:p w:rsidR="000E2562" w:rsidRDefault="0026010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苏州</w:t>
      </w:r>
      <w:r>
        <w:rPr>
          <w:rFonts w:ascii="仿宋" w:eastAsia="仿宋" w:hAnsi="仿宋" w:hint="eastAsia"/>
          <w:sz w:val="24"/>
          <w:szCs w:val="24"/>
        </w:rPr>
        <w:t>昆山市进里厍社区</w:t>
      </w:r>
    </w:p>
    <w:p w:rsidR="000E2562" w:rsidRDefault="0026010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泰州市社会福利中心</w:t>
      </w:r>
    </w:p>
    <w:p w:rsidR="000E2562" w:rsidRDefault="0026010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泰州市兴化牌楼社区</w:t>
      </w:r>
    </w:p>
    <w:p w:rsidR="000E2562" w:rsidRDefault="0026010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泰州市靖江护理院</w:t>
      </w:r>
    </w:p>
    <w:p w:rsidR="000E2562" w:rsidRDefault="0026010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无锡锡山医院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无锡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江阴夕阳红养老院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无锡五河社区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无锡市金匮养老院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无锡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山北街道惠景社区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宿迁虹枫护理院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lastRenderedPageBreak/>
        <w:t>宿迁宝龙广场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宿迁学院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宿迁京东商城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宿迁洋北医院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宿迁泗阳夕阳红颐养院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宿迁泗阳县新袁医院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徐州市泉山区王陵社区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徐州市泉山区黄河社区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盐城文峰社区卫生服务中心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lastRenderedPageBreak/>
        <w:t>扬州</w:t>
      </w: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曜阳国际养老院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扬州方巷钱冲村居民服务中心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镇江市江滨新村社区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镇江市黎明社区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镇江信缘康老年护理院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镇江九久老年医养中心</w:t>
      </w:r>
    </w:p>
    <w:p w:rsidR="000E2562" w:rsidRDefault="00260108">
      <w:pPr>
        <w:rPr>
          <w:rFonts w:ascii="仿宋_GB2312" w:eastAsia="仿宋_GB2312" w:hAnsi="Times New Roman"/>
          <w:color w:val="000000"/>
          <w:kern w:val="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kern w:val="0"/>
          <w:sz w:val="24"/>
          <w:szCs w:val="24"/>
        </w:rPr>
        <w:t>镇江江滨新村社区广场</w:t>
      </w:r>
    </w:p>
    <w:p w:rsidR="000E2562" w:rsidRDefault="000E2562">
      <w:pPr>
        <w:spacing w:line="600" w:lineRule="exact"/>
        <w:rPr>
          <w:rFonts w:asciiTheme="minorEastAsia" w:hAnsiTheme="minorEastAsia" w:cs="黑体"/>
          <w:sz w:val="24"/>
        </w:rPr>
        <w:sectPr w:rsidR="000E2562">
          <w:type w:val="continuous"/>
          <w:pgSz w:w="11906" w:h="16838"/>
          <w:pgMar w:top="1440" w:right="1800" w:bottom="1440" w:left="1800" w:header="851" w:footer="992" w:gutter="0"/>
          <w:cols w:num="3" w:space="720" w:equalWidth="0">
            <w:col w:w="2485" w:space="425"/>
            <w:col w:w="2485" w:space="425"/>
            <w:col w:w="2485"/>
          </w:cols>
          <w:docGrid w:type="lines" w:linePitch="312"/>
        </w:sectPr>
      </w:pPr>
    </w:p>
    <w:p w:rsidR="000E2562" w:rsidRDefault="00260108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lastRenderedPageBreak/>
        <w:t>举办时间：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2017.5.8~14,5.20~27</w:t>
      </w:r>
    </w:p>
    <w:p w:rsidR="000E2562" w:rsidRDefault="00260108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联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系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人：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吴玲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</w:t>
      </w:r>
    </w:p>
    <w:p w:rsidR="000E2562" w:rsidRDefault="00260108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联系电话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手机：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13851550888</w:t>
      </w:r>
      <w:bookmarkStart w:id="0" w:name="_GoBack"/>
      <w:bookmarkEnd w:id="0"/>
    </w:p>
    <w:p w:rsidR="000E2562" w:rsidRDefault="00260108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项目简介：</w:t>
      </w:r>
    </w:p>
    <w:p w:rsidR="000E2562" w:rsidRDefault="00260108">
      <w:pPr>
        <w:numPr>
          <w:ilvl w:val="0"/>
          <w:numId w:val="1"/>
        </w:numPr>
        <w:spacing w:line="600" w:lineRule="exact"/>
        <w:rPr>
          <w:rFonts w:ascii="仿宋_GB2312" w:eastAsia="仿宋_GB2312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>公益上门助诊：</w:t>
      </w:r>
    </w:p>
    <w:p w:rsidR="000E2562" w:rsidRDefault="00260108">
      <w:pPr>
        <w:spacing w:line="360" w:lineRule="auto"/>
        <w:rPr>
          <w:rFonts w:ascii="仿宋_GB2312" w:eastAsia="仿宋_GB2312" w:hAnsi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借助护理学会居家护理平台，针对有居家护理需求的伤口造口失禁患者提供居家护理科普服务。患者在手机终端向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ET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发出居家护理需求，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ET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利用业余时间上门提供咨询、护理助诊服务，本次公益覆盖南京、无锡、镇江、淮</w:t>
      </w:r>
      <w:r>
        <w:rPr>
          <w:rFonts w:ascii="仿宋_GB2312" w:eastAsia="仿宋_GB2312" w:hAnsi="Times New Roman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1285875</wp:posOffset>
            </wp:positionV>
            <wp:extent cx="3371850" cy="2524125"/>
            <wp:effectExtent l="19050" t="0" r="0" b="0"/>
            <wp:wrapSquare wrapText="bothSides"/>
            <wp:docPr id="2" name="图片 39" descr="D:\近期、常用\2017.512护士节\2017.科普宣传周上报\科技传播专家团队\江苏省护理学会造口伤口失禁护理专业委员会科普活动总结\1、江苏省护理学会造口伤口失禁护理专业委员会科普活动总结\照片、视频\南通市伤口造口失禁护理专业委员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:\近期、常用\2017.512护士节\2017.科普宣传周上报\科技传播专家团队\江苏省护理学会造口伤口失禁护理专业委员会科普活动总结\1、江苏省护理学会造口伤口失禁护理专业委员会科普活动总结\照片、视频\南通市伤口造口失禁护理专业委员会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安、宜兴、江阴、连云港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7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个地区，居家护理科普服务的内容涉及压疮、失禁、造口及淋巴水肿等，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7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名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ET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的居家护理公益服务受到患者及家属的交口称赞。</w:t>
      </w:r>
    </w:p>
    <w:p w:rsidR="000E2562" w:rsidRDefault="00260108">
      <w:pPr>
        <w:numPr>
          <w:ilvl w:val="0"/>
          <w:numId w:val="1"/>
        </w:numPr>
        <w:spacing w:line="600" w:lineRule="exact"/>
        <w:rPr>
          <w:rFonts w:ascii="仿宋_GB2312" w:eastAsia="仿宋_GB2312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>首席专家团专科科普</w:t>
      </w:r>
    </w:p>
    <w:p w:rsidR="00260108" w:rsidRDefault="00260108" w:rsidP="00260108">
      <w:pPr>
        <w:spacing w:line="360" w:lineRule="auto"/>
        <w:ind w:firstLine="645"/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lastRenderedPageBreak/>
        <w:t>造口伤口失禁护理专业委员会作为江苏省首席科技传播专家团队，带领十三个地级市的专业委员会委员充分调动全省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ET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、伤口治疗师、淋巴水肿治疗师的积极性，全面走向社区、基层医院、社区卫生服务中心、福利院、养老院、护理院等，为基层护理人员普及皮肤护理、压疮预防、造口护理、失禁控制以及淋巴水肿防治知识，为有专科护理需求的患者、家属、老人提供护理服务和咨询、教育，发放宣传相关手册，播放视频等等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以提高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基层、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养老院护理人员的能力，优化老年人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、相关患者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生活质量。</w:t>
      </w:r>
    </w:p>
    <w:p w:rsidR="00260108" w:rsidRDefault="00260108" w:rsidP="00260108">
      <w:pPr>
        <w:spacing w:line="360" w:lineRule="auto"/>
        <w:ind w:firstLine="645"/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274310" cy="3954960"/>
            <wp:effectExtent l="19050" t="0" r="2540" b="0"/>
            <wp:docPr id="40" name="图片 40" descr="F:\照片摄像、法人\学会照片\2017学会照片\5.26造口科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:\照片摄像、法人\学会照片\2017学会照片\5.26造口科普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562" w:rsidRDefault="000E2562" w:rsidP="00260108">
      <w:pPr>
        <w:spacing w:line="360" w:lineRule="auto"/>
        <w:ind w:firstLine="645"/>
        <w:rPr>
          <w:rFonts w:ascii="仿宋_GB2312" w:eastAsia="仿宋_GB2312" w:hAnsi="Times New Roman"/>
          <w:b/>
          <w:bCs/>
          <w:color w:val="000000"/>
          <w:kern w:val="0"/>
          <w:sz w:val="32"/>
          <w:szCs w:val="32"/>
        </w:rPr>
      </w:pPr>
    </w:p>
    <w:p w:rsidR="000E2562" w:rsidRDefault="00260108">
      <w:pPr>
        <w:numPr>
          <w:ilvl w:val="0"/>
          <w:numId w:val="1"/>
        </w:numPr>
        <w:spacing w:line="600" w:lineRule="exact"/>
        <w:rPr>
          <w:rFonts w:ascii="仿宋_GB2312" w:eastAsia="仿宋_GB2312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>非医护人员</w:t>
      </w:r>
      <w:r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>CPR</w:t>
      </w:r>
      <w:r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>培训</w:t>
      </w:r>
    </w:p>
    <w:p w:rsidR="000E2562" w:rsidRDefault="00260108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ET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们还联手急诊急救专业委员会、危重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症专业委员会等专科护士走进社区、学校、商场、宾馆等对普通大众进行非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lastRenderedPageBreak/>
        <w:t>专业人士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CPR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知识和技能普及，危难时刻，让更多的人在白金十分钟得到很好的救治，帮助提高全民急救水平。</w:t>
      </w:r>
    </w:p>
    <w:p w:rsidR="000E2562" w:rsidRDefault="00260108">
      <w:pPr>
        <w:spacing w:line="60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 xml:space="preserve">  </w:t>
      </w:r>
    </w:p>
    <w:p w:rsidR="000E2562" w:rsidRDefault="00260108">
      <w:pPr>
        <w:spacing w:line="600" w:lineRule="exact"/>
        <w:ind w:firstLine="420"/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2017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年科普宣传周活动情况统计表（二）</w:t>
      </w:r>
    </w:p>
    <w:p w:rsidR="000E2562" w:rsidRDefault="000E2562">
      <w:pPr>
        <w:spacing w:line="600" w:lineRule="exact"/>
        <w:ind w:firstLine="420"/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</w:p>
    <w:p w:rsidR="000E2562" w:rsidRDefault="000E2562">
      <w:pPr>
        <w:tabs>
          <w:tab w:val="left" w:pos="4750"/>
        </w:tabs>
        <w:snapToGrid w:val="0"/>
        <w:spacing w:line="240" w:lineRule="atLeas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E2562" w:rsidRDefault="00260108">
      <w:pPr>
        <w:spacing w:line="600" w:lineRule="exact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填报单位：</w:t>
      </w:r>
      <w:r>
        <w:rPr>
          <w:rFonts w:ascii="黑体" w:eastAsia="黑体" w:hAnsi="黑体" w:hint="eastAsia"/>
          <w:sz w:val="24"/>
          <w:u w:val="single"/>
        </w:rPr>
        <w:t>造口伤口失禁护理专业委员会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 w:hint="eastAsia"/>
          <w:sz w:val="24"/>
        </w:rPr>
        <w:t>联系人：</w:t>
      </w:r>
      <w:r>
        <w:rPr>
          <w:rFonts w:ascii="黑体" w:eastAsia="黑体" w:hAnsi="黑体" w:hint="eastAsia"/>
          <w:sz w:val="24"/>
          <w:u w:val="single"/>
        </w:rPr>
        <w:t>吴玲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电话：</w:t>
      </w:r>
      <w:r>
        <w:rPr>
          <w:rFonts w:ascii="黑体" w:eastAsia="黑体" w:hAnsi="黑体" w:hint="eastAsia"/>
          <w:sz w:val="24"/>
          <w:u w:val="single"/>
        </w:rPr>
        <w:t>13851550888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3"/>
        <w:gridCol w:w="2695"/>
        <w:gridCol w:w="1927"/>
      </w:tblGrid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内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容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数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量</w:t>
            </w:r>
          </w:p>
        </w:tc>
        <w:tc>
          <w:tcPr>
            <w:tcW w:w="1927" w:type="dxa"/>
            <w:vAlign w:val="center"/>
          </w:tcPr>
          <w:p w:rsidR="000E2562" w:rsidRDefault="00260108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备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注</w:t>
            </w: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参加单位（个）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79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参加活动护士人员（人）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417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公众参与（人次）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3356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演练的场次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（次）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46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培训</w:t>
            </w: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的场次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（次）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48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各级经费投入（万元）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4.3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资料发放（份、册）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5524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科技咨询（人次）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1801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下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乡（次）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16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义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诊（人次）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745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宣传展板（块）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71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科普画廊（米）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9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开放科普基地（个）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科技报告会（场）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7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科普影视（场）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短信发送科技信息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(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条</w:t>
            </w: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6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提供护理服务（次）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928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出动宣传车（辆）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19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视频科普宣传（期）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省级媒体报道次数</w:t>
            </w:r>
          </w:p>
        </w:tc>
        <w:tc>
          <w:tcPr>
            <w:tcW w:w="2695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lastRenderedPageBreak/>
              <w:t>市级媒体报道次数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14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  <w:tr w:rsidR="000E2562">
        <w:trPr>
          <w:trHeight w:hRule="exact" w:val="454"/>
          <w:jc w:val="center"/>
        </w:trPr>
        <w:tc>
          <w:tcPr>
            <w:tcW w:w="4223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6"/>
                <w:sz w:val="24"/>
                <w:szCs w:val="24"/>
              </w:rPr>
              <w:t>其他：</w:t>
            </w: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居家一对一专科科普服务</w:t>
            </w:r>
          </w:p>
        </w:tc>
        <w:tc>
          <w:tcPr>
            <w:tcW w:w="2695" w:type="dxa"/>
            <w:vAlign w:val="center"/>
          </w:tcPr>
          <w:p w:rsidR="000E2562" w:rsidRDefault="00260108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pacing w:val="-6"/>
                <w:sz w:val="24"/>
                <w:szCs w:val="24"/>
              </w:rPr>
              <w:t>13</w:t>
            </w:r>
          </w:p>
        </w:tc>
        <w:tc>
          <w:tcPr>
            <w:tcW w:w="1927" w:type="dxa"/>
            <w:vAlign w:val="center"/>
          </w:tcPr>
          <w:p w:rsidR="000E2562" w:rsidRDefault="000E2562">
            <w:pPr>
              <w:tabs>
                <w:tab w:val="left" w:pos="4750"/>
              </w:tabs>
              <w:spacing w:line="360" w:lineRule="exact"/>
              <w:rPr>
                <w:rFonts w:ascii="宋体" w:hAnsi="宋体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0E2562" w:rsidRDefault="000E2562">
      <w:pPr>
        <w:spacing w:line="360" w:lineRule="exact"/>
        <w:rPr>
          <w:rFonts w:ascii="Times New Roman" w:eastAsia="仿宋_GB2312" w:hAnsi="Times New Roman"/>
          <w:color w:val="000000"/>
          <w:spacing w:val="-4"/>
          <w:sz w:val="24"/>
          <w:szCs w:val="24"/>
        </w:rPr>
      </w:pPr>
    </w:p>
    <w:sectPr w:rsidR="000E2562" w:rsidSect="000E256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F721"/>
    <w:multiLevelType w:val="singleLevel"/>
    <w:tmpl w:val="5937F72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3C5C"/>
    <w:rsid w:val="00053C5C"/>
    <w:rsid w:val="00053E41"/>
    <w:rsid w:val="000E2562"/>
    <w:rsid w:val="00177D9C"/>
    <w:rsid w:val="00260108"/>
    <w:rsid w:val="008D12B6"/>
    <w:rsid w:val="00923690"/>
    <w:rsid w:val="08362A97"/>
    <w:rsid w:val="14C27D08"/>
    <w:rsid w:val="16E44157"/>
    <w:rsid w:val="7DBD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6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E2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E2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E2562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E2562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01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010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sun</cp:lastModifiedBy>
  <cp:revision>3</cp:revision>
  <dcterms:created xsi:type="dcterms:W3CDTF">2017-04-14T04:43:00Z</dcterms:created>
  <dcterms:modified xsi:type="dcterms:W3CDTF">2017-06-08T03:12:00Z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